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65B" w:rsidRDefault="002E6BC6">
      <w:r w:rsidRPr="002E6BC6">
        <w:rPr>
          <w:noProof/>
          <w:lang w:eastAsia="en-GB"/>
        </w:rPr>
        <w:drawing>
          <wp:inline distT="0" distB="0" distL="0" distR="0">
            <wp:extent cx="5731510" cy="2193982"/>
            <wp:effectExtent l="0" t="0" r="2540" b="0"/>
            <wp:docPr id="1" name="Picture 1" descr="E:\ProiectPD\Raport_fazaDec2020\Mossbauer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roiectPD\Raport_fazaDec2020\Mossbauer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193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DE0" w:rsidRPr="00D53690" w:rsidRDefault="00212DE0" w:rsidP="00212DE0">
      <w:pPr>
        <w:spacing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o-RO"/>
        </w:rPr>
      </w:pPr>
      <w:r w:rsidRPr="00D53690">
        <w:rPr>
          <w:rFonts w:ascii="Times New Roman" w:hAnsi="Times New Roman" w:cs="Times New Roman"/>
          <w:color w:val="000000" w:themeColor="text1"/>
          <w:sz w:val="20"/>
          <w:szCs w:val="20"/>
          <w:lang w:val="ro-RO"/>
        </w:rPr>
        <w:t>Figura 3. Spectre TMS la temperatura camerei (RT) ale benzilor Fe</w:t>
      </w:r>
      <w:r w:rsidRPr="00D53690"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  <w:lang w:val="ro-RO"/>
        </w:rPr>
        <w:t>79</w:t>
      </w:r>
      <w:r w:rsidRPr="00D53690">
        <w:rPr>
          <w:rFonts w:ascii="Times New Roman" w:hAnsi="Times New Roman" w:cs="Times New Roman"/>
          <w:color w:val="000000" w:themeColor="text1"/>
          <w:sz w:val="20"/>
          <w:szCs w:val="20"/>
          <w:lang w:val="ro-RO"/>
        </w:rPr>
        <w:t>Dy</w:t>
      </w:r>
      <w:r w:rsidRPr="00D53690"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  <w:lang w:val="ro-RO"/>
        </w:rPr>
        <w:t xml:space="preserve">21 </w:t>
      </w:r>
      <w:r w:rsidRPr="00D53690">
        <w:rPr>
          <w:rFonts w:ascii="Times New Roman" w:hAnsi="Times New Roman" w:cs="Times New Roman"/>
          <w:color w:val="000000" w:themeColor="text1"/>
          <w:sz w:val="20"/>
          <w:szCs w:val="20"/>
          <w:lang w:val="ro-RO"/>
        </w:rPr>
        <w:t>((I) a) si Fe</w:t>
      </w:r>
      <w:r w:rsidRPr="00D53690"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  <w:lang w:val="ro-RO"/>
        </w:rPr>
        <w:t>78</w:t>
      </w:r>
      <w:r w:rsidRPr="00D53690">
        <w:rPr>
          <w:rFonts w:ascii="Times New Roman" w:hAnsi="Times New Roman" w:cs="Times New Roman"/>
          <w:color w:val="000000" w:themeColor="text1"/>
          <w:sz w:val="20"/>
          <w:szCs w:val="20"/>
          <w:lang w:val="ro-RO"/>
        </w:rPr>
        <w:t>Ni</w:t>
      </w:r>
      <w:r w:rsidRPr="00D53690"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  <w:lang w:val="ro-RO"/>
        </w:rPr>
        <w:t>17</w:t>
      </w:r>
      <w:r w:rsidRPr="00D53690">
        <w:rPr>
          <w:rFonts w:ascii="Times New Roman" w:hAnsi="Times New Roman" w:cs="Times New Roman"/>
          <w:color w:val="000000" w:themeColor="text1"/>
          <w:sz w:val="20"/>
          <w:szCs w:val="20"/>
          <w:lang w:val="ro-RO"/>
        </w:rPr>
        <w:t>Gd</w:t>
      </w:r>
      <w:r w:rsidRPr="00D53690"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  <w:lang w:val="ro-RO"/>
        </w:rPr>
        <w:t>3</w:t>
      </w:r>
      <w:r w:rsidRPr="00D53690">
        <w:rPr>
          <w:rFonts w:ascii="Times New Roman" w:hAnsi="Times New Roman" w:cs="Times New Roman"/>
          <w:color w:val="000000" w:themeColor="text1"/>
          <w:sz w:val="20"/>
          <w:szCs w:val="20"/>
          <w:lang w:val="ro-RO"/>
        </w:rPr>
        <w:t>B</w:t>
      </w:r>
      <w:r w:rsidRPr="00D53690"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  <w:lang w:val="ro-RO"/>
        </w:rPr>
        <w:t xml:space="preserve">2 </w:t>
      </w:r>
      <w:r w:rsidRPr="00D53690">
        <w:rPr>
          <w:rFonts w:ascii="Times New Roman" w:hAnsi="Times New Roman" w:cs="Times New Roman"/>
          <w:color w:val="000000" w:themeColor="text1"/>
          <w:sz w:val="20"/>
          <w:szCs w:val="20"/>
          <w:lang w:val="ro-RO"/>
        </w:rPr>
        <w:t xml:space="preserve"> ((I) b). Evolutia parametrilor hiperfini (raportul intensitatilor liniilor 2 si 3 (A</w:t>
      </w:r>
      <w:r w:rsidRPr="00D53690"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  <w:lang w:val="ro-RO"/>
        </w:rPr>
        <w:t>23</w:t>
      </w:r>
      <w:r w:rsidRPr="00D53690">
        <w:rPr>
          <w:rFonts w:ascii="Times New Roman" w:hAnsi="Times New Roman" w:cs="Times New Roman"/>
          <w:color w:val="000000" w:themeColor="text1"/>
          <w:sz w:val="20"/>
          <w:szCs w:val="20"/>
          <w:lang w:val="ro-RO"/>
        </w:rPr>
        <w:t>) (a), deplasarea izomera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ro-RO"/>
        </w:rPr>
        <w:t xml:space="preserve"> </w:t>
      </w:r>
      <w:r w:rsidRPr="00D53690">
        <w:rPr>
          <w:rFonts w:ascii="Times New Roman" w:hAnsi="Times New Roman" w:cs="Times New Roman"/>
          <w:color w:val="000000" w:themeColor="text1"/>
          <w:sz w:val="20"/>
          <w:szCs w:val="20"/>
          <w:lang w:val="ro-RO"/>
        </w:rPr>
        <w:t>(IS) (b) si campul hiperfin maxim (B</w:t>
      </w:r>
      <w:r w:rsidRPr="00D53690">
        <w:rPr>
          <w:rFonts w:ascii="Times New Roman" w:hAnsi="Times New Roman" w:cs="Times New Roman"/>
          <w:color w:val="000000" w:themeColor="text1"/>
          <w:sz w:val="20"/>
          <w:szCs w:val="20"/>
          <w:vertAlign w:val="subscript"/>
          <w:lang w:val="ro-RO"/>
        </w:rPr>
        <w:t>hf</w:t>
      </w:r>
      <w:r w:rsidRPr="00D53690">
        <w:rPr>
          <w:rFonts w:ascii="Times New Roman" w:hAnsi="Times New Roman" w:cs="Times New Roman"/>
          <w:color w:val="000000" w:themeColor="text1"/>
          <w:sz w:val="20"/>
          <w:szCs w:val="20"/>
          <w:lang w:val="ro-RO"/>
        </w:rPr>
        <w:t>) cu temperatura (II).</w:t>
      </w:r>
    </w:p>
    <w:p w:rsidR="00212DE0" w:rsidRDefault="00212DE0">
      <w:bookmarkStart w:id="0" w:name="_GoBack"/>
      <w:bookmarkEnd w:id="0"/>
    </w:p>
    <w:sectPr w:rsidR="00212DE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BC6"/>
    <w:rsid w:val="00212DE0"/>
    <w:rsid w:val="002E6BC6"/>
    <w:rsid w:val="004D1485"/>
    <w:rsid w:val="007621DB"/>
    <w:rsid w:val="00991C24"/>
    <w:rsid w:val="00A6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C50212-9339-48D5-B253-A8327D9EF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Anda</dc:creator>
  <cp:keywords/>
  <dc:description/>
  <cp:lastModifiedBy>Anda</cp:lastModifiedBy>
  <cp:revision>2</cp:revision>
  <dcterms:created xsi:type="dcterms:W3CDTF">2020-12-08T17:55:00Z</dcterms:created>
  <dcterms:modified xsi:type="dcterms:W3CDTF">2020-12-08T19:16:00Z</dcterms:modified>
</cp:coreProperties>
</file>