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B" w:rsidRDefault="000350C3">
      <w:r w:rsidRPr="000350C3">
        <w:rPr>
          <w:noProof/>
          <w:lang w:eastAsia="en-GB"/>
        </w:rPr>
        <w:drawing>
          <wp:inline distT="0" distB="0" distL="0" distR="0">
            <wp:extent cx="5731510" cy="2207165"/>
            <wp:effectExtent l="0" t="0" r="2540" b="3175"/>
            <wp:docPr id="1" name="Picture 1" descr="E:\ProiectPD\Raport_fazaDec2020\Mossbauer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iectPD\Raport_fazaDec2020\MossbauerE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21" w:rsidRPr="002E3AEC" w:rsidRDefault="00CE4121" w:rsidP="00CE41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2E3AEC">
        <w:rPr>
          <w:rFonts w:ascii="Times New Roman" w:hAnsi="Times New Roman" w:cs="Times New Roman"/>
          <w:color w:val="000000" w:themeColor="text1"/>
        </w:rPr>
        <w:t>Figure 3. RT Transmis</w:t>
      </w:r>
      <w:r>
        <w:rPr>
          <w:rFonts w:ascii="Times New Roman" w:hAnsi="Times New Roman" w:cs="Times New Roman"/>
          <w:color w:val="000000" w:themeColor="text1"/>
        </w:rPr>
        <w:t>s</w:t>
      </w:r>
      <w:r w:rsidRPr="002E3AEC">
        <w:rPr>
          <w:rFonts w:ascii="Times New Roman" w:hAnsi="Times New Roman" w:cs="Times New Roman"/>
          <w:color w:val="000000" w:themeColor="text1"/>
        </w:rPr>
        <w:t xml:space="preserve">ion Mossbauer spectra 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of Fe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79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Dy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 xml:space="preserve">21 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((I) a) and Fe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78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Ni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17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Gd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3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B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 xml:space="preserve">2 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((I) b) ribbons. The evolution with temperature of the hyperfin parameters  (the ratio of the intensities of the 2</w:t>
      </w:r>
      <w:r w:rsidRPr="002E3AEC">
        <w:rPr>
          <w:rFonts w:ascii="Times New Roman" w:hAnsi="Times New Roman" w:cs="Times New Roman"/>
          <w:color w:val="000000" w:themeColor="text1"/>
          <w:vertAlign w:val="superscript"/>
          <w:lang w:val="ro-RO"/>
        </w:rPr>
        <w:t xml:space="preserve">ns 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and of the 3</w:t>
      </w:r>
      <w:r w:rsidRPr="002E3AEC">
        <w:rPr>
          <w:rFonts w:ascii="Times New Roman" w:hAnsi="Times New Roman" w:cs="Times New Roman"/>
          <w:color w:val="000000" w:themeColor="text1"/>
          <w:vertAlign w:val="superscript"/>
          <w:lang w:val="ro-RO"/>
        </w:rPr>
        <w:t xml:space="preserve">rd 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lines (A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23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) (a), isomer shift (IS) (b) and the maximum hyperfine field (B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max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) (II).</w:t>
      </w:r>
    </w:p>
    <w:p w:rsidR="00CE4121" w:rsidRDefault="00CE4121">
      <w:bookmarkStart w:id="0" w:name="_GoBack"/>
      <w:bookmarkEnd w:id="0"/>
    </w:p>
    <w:sectPr w:rsidR="00CE41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C3"/>
    <w:rsid w:val="000350C3"/>
    <w:rsid w:val="004D1485"/>
    <w:rsid w:val="007621DB"/>
    <w:rsid w:val="00991C24"/>
    <w:rsid w:val="00A64217"/>
    <w:rsid w:val="00C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47C30-849D-4E26-8276-80A46A3B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2</cp:revision>
  <dcterms:created xsi:type="dcterms:W3CDTF">2020-12-08T18:28:00Z</dcterms:created>
  <dcterms:modified xsi:type="dcterms:W3CDTF">2020-12-08T18:46:00Z</dcterms:modified>
</cp:coreProperties>
</file>